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AC82" w14:textId="77777777" w:rsidR="007D1644" w:rsidRPr="007D1644" w:rsidRDefault="007D1644" w:rsidP="007D1644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1644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Regulamin konkursu „Tajemnica nad Dobrzynką”.</w:t>
      </w:r>
    </w:p>
    <w:p w14:paraId="28D3AC0E" w14:textId="360A29D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 xml:space="preserve">Aby wziąć udział w konkursie, trzeba przesłać organizatorom własne opowiadanie, </w:t>
      </w:r>
      <w:r w:rsidRPr="007D1644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1644">
        <w:rPr>
          <w:rFonts w:ascii="Times New Roman" w:hAnsi="Times New Roman" w:cs="Times New Roman"/>
          <w:sz w:val="24"/>
          <w:szCs w:val="24"/>
        </w:rPr>
        <w:t>w którym istotną rolę będą odgrywać Pabianice.</w:t>
      </w:r>
    </w:p>
    <w:p w14:paraId="5B7C4ABC" w14:textId="7B9501E9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 xml:space="preserve">Hasło przewodnie brzmi: „Tajemnica nad Dobrzynką”, które należy rozumieć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D1644">
        <w:rPr>
          <w:rFonts w:ascii="Times New Roman" w:hAnsi="Times New Roman" w:cs="Times New Roman"/>
          <w:sz w:val="24"/>
          <w:szCs w:val="24"/>
        </w:rPr>
        <w:t>w dowolny sposób, np. historyczny, baśniowy, kryminalny lub inny.</w:t>
      </w:r>
    </w:p>
    <w:p w14:paraId="4A4BEA3C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 xml:space="preserve">Opowiadania nie dłuższe niż 10 stron (18 tys. znaków ze spacjami) można przesyłać do 20 kwietnia 2026 roku na adres </w:t>
      </w:r>
      <w:hyperlink r:id="rId5" w:history="1">
        <w:r w:rsidRPr="007D1644">
          <w:rPr>
            <w:rStyle w:val="Hipercze"/>
            <w:rFonts w:ascii="Times New Roman" w:hAnsi="Times New Roman" w:cs="Times New Roman"/>
            <w:sz w:val="24"/>
            <w:szCs w:val="24"/>
          </w:rPr>
          <w:t>biblioteka@mbppab.pl</w:t>
        </w:r>
      </w:hyperlink>
      <w:r w:rsidRPr="007D1644">
        <w:rPr>
          <w:rFonts w:ascii="Times New Roman" w:hAnsi="Times New Roman" w:cs="Times New Roman"/>
          <w:sz w:val="24"/>
          <w:szCs w:val="24"/>
        </w:rPr>
        <w:t>.</w:t>
      </w:r>
    </w:p>
    <w:p w14:paraId="5D65D4C4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 xml:space="preserve">Tekst powinien być napisany w języku polskim. </w:t>
      </w:r>
    </w:p>
    <w:p w14:paraId="26A03C4B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>Nie wolno podpisać tekstu, jedynie w treść e-maila wpisać informacje kontaktowe (imię i nazwisko, adres korespondencyjny, numer telefonu). Zgłoszenia będą rejestrowane pod numerami zgodnymi z kolejnością nadejścia i anonimowo przekazane jurorom konkursu. Do czasu ogłoszenia wyników nazwiska autorów znane będą wyłącznie organizatorowi. Prace niespełniające powyższych wymagań nie będą oceniane.</w:t>
      </w:r>
    </w:p>
    <w:p w14:paraId="6C35E1F5" w14:textId="3FC59722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 xml:space="preserve">Zgłoszenie pracy na konkurs jest równoznaczne z zaakceptowaniem przez autorkę lub autora regulaminu konkursu oraz w przypadku prac wyróżnionych i nagrodzonych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1644">
        <w:rPr>
          <w:rFonts w:ascii="Times New Roman" w:hAnsi="Times New Roman" w:cs="Times New Roman"/>
          <w:sz w:val="24"/>
          <w:szCs w:val="24"/>
        </w:rPr>
        <w:t>z udzieleniem organizatorom praw autorskich do przysłanego tekstu, co oznacza zgodę na jego publikację w drukach i na stronach internetowych organizatora bez dodatkowego wynagrodzenia. Przysyłając pracę, uczestniczka lub uczestnik konkursu oświadcza, że nadesłany utwór jest jej/jego autorstwa, nie został wcześniej opublikowany w żadnej formie i nie zawiera wad prawnych oraz że autor/autorka odpowiada finansowo za wszelkie potencjalne roszczenia z tytułu naruszenia praw osób trzecich.</w:t>
      </w:r>
    </w:p>
    <w:p w14:paraId="6A2A769A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>Jedna osoba może zgłosić jedno opowiadanie.</w:t>
      </w:r>
    </w:p>
    <w:p w14:paraId="7A14E2DC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>Oceniając nadesłane prace, powołane przez organizatora jury zwróci uwagę na oryginalne ujęcie hasła przewodniego.</w:t>
      </w:r>
    </w:p>
    <w:p w14:paraId="0E5007DD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>Organizator przewiduje przyznanie jednej, dwóch lub trzech nagród. Dodatkowo mogą być przyznane wyróżnienia.</w:t>
      </w:r>
    </w:p>
    <w:p w14:paraId="2F4A592A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 xml:space="preserve">Ogłoszenie nazwiska laureata, laureatki, laureatów lub laureatek nastąpi w dniu 8 maja 2026 roku o godz. 10.00 podczas uroczystego Rozstrzygnięcia Konkursu „Tajemnica nad Dobrzynką” w Galerii Ex Libris MBP przy ul. Św. Jana 10 w Pabianicach. Zwycięzcy zostaną powiadomieni wcześniej, telefonicznie lub pocztą elektroniczną. Lista nagrodzonych zostanie również opublikowana na stronie </w:t>
      </w:r>
      <w:hyperlink r:id="rId6" w:history="1">
        <w:r w:rsidRPr="007D1644">
          <w:rPr>
            <w:rStyle w:val="Hipercze"/>
            <w:rFonts w:ascii="Times New Roman" w:hAnsi="Times New Roman" w:cs="Times New Roman"/>
            <w:sz w:val="24"/>
            <w:szCs w:val="24"/>
          </w:rPr>
          <w:t>www.mbppab.pl</w:t>
        </w:r>
      </w:hyperlink>
      <w:r w:rsidRPr="007D1644">
        <w:rPr>
          <w:rFonts w:ascii="Times New Roman" w:hAnsi="Times New Roman" w:cs="Times New Roman"/>
          <w:sz w:val="24"/>
          <w:szCs w:val="24"/>
        </w:rPr>
        <w:t>.</w:t>
      </w:r>
    </w:p>
    <w:p w14:paraId="524B7CB8" w14:textId="0C72911F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>Administratorem danych osobowych przetwarzanych w ramach niniejszego konkursu jest: M</w:t>
      </w:r>
      <w:r>
        <w:rPr>
          <w:rFonts w:ascii="Times New Roman" w:hAnsi="Times New Roman" w:cs="Times New Roman"/>
          <w:sz w:val="24"/>
          <w:szCs w:val="24"/>
        </w:rPr>
        <w:t xml:space="preserve">iejska </w:t>
      </w:r>
      <w:r w:rsidRPr="007D164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iblioteka </w:t>
      </w:r>
      <w:r w:rsidRPr="007D164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ubliczna im. Jana Lorentowicza</w:t>
      </w:r>
      <w:r w:rsidRPr="007D1644">
        <w:rPr>
          <w:rFonts w:ascii="Times New Roman" w:hAnsi="Times New Roman" w:cs="Times New Roman"/>
          <w:sz w:val="24"/>
          <w:szCs w:val="24"/>
        </w:rPr>
        <w:t xml:space="preserve">,  ul. Św. Jana 10, 95-200 Pabianice, tel. 42/215-50-31, e-mail: </w:t>
      </w:r>
      <w:hyperlink r:id="rId7" w:history="1">
        <w:r w:rsidRPr="007D1644">
          <w:rPr>
            <w:rStyle w:val="Hipercze"/>
            <w:rFonts w:ascii="Times New Roman" w:hAnsi="Times New Roman" w:cs="Times New Roman"/>
            <w:sz w:val="24"/>
            <w:szCs w:val="24"/>
          </w:rPr>
          <w:t>biblioteka@mbppab.pl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4FC7E3A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>Dane osobowe przetwarzamy wyłącznie w celu realizacji niniejszego konkursu oraz do celów statystycznych (w ramach realizowanego przetwarzania nie stosujemy profilowania danych). Podanie danych osobowych jest dobrowolne, ale niezbędne by wziąć udział w konkursie.</w:t>
      </w:r>
    </w:p>
    <w:p w14:paraId="558359AD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>Uczestnikom konkursu przysługuje prawo dostępu do swoich danych osobowych, sprostowania, usunięcia, ograniczenia przetwarzania, prawo do wniesienia sprzeciwu oraz prawo do przenoszenia danych, w przypadkach określonych w przepisach RODO.</w:t>
      </w:r>
    </w:p>
    <w:p w14:paraId="2B141D30" w14:textId="77777777" w:rsidR="007D1644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t>Przechowywanie danych osobowych odbywać się będzie przez okres niezbędny do realizacji celów przetwarzania, to jest przede wszystkim przez okres konieczny dla realizacji obowiązków nałożonych na nas przez przepisy prawa.</w:t>
      </w:r>
    </w:p>
    <w:p w14:paraId="181A6862" w14:textId="64887700" w:rsidR="003D39C6" w:rsidRPr="007D1644" w:rsidRDefault="007D1644" w:rsidP="007D16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1644">
        <w:rPr>
          <w:rFonts w:ascii="Times New Roman" w:hAnsi="Times New Roman" w:cs="Times New Roman"/>
          <w:sz w:val="24"/>
          <w:szCs w:val="24"/>
        </w:rPr>
        <w:lastRenderedPageBreak/>
        <w:t>Dane uczestników nie będą przekazywane podmiotom trzecim. Nazwiska lub pseudonimy laureatów i osób nominowanych mogą zostać opublikowane w stosownych komunikatach prasowych.</w:t>
      </w:r>
    </w:p>
    <w:sectPr w:rsidR="003D39C6" w:rsidRPr="007D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805AF"/>
    <w:multiLevelType w:val="hybridMultilevel"/>
    <w:tmpl w:val="E4AE8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6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44"/>
    <w:rsid w:val="0010113C"/>
    <w:rsid w:val="003D39C6"/>
    <w:rsid w:val="007D1644"/>
    <w:rsid w:val="0099024F"/>
    <w:rsid w:val="00D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E395"/>
  <w15:chartTrackingRefBased/>
  <w15:docId w15:val="{2DC0B703-BFB9-4554-8902-41B3E8E9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644"/>
  </w:style>
  <w:style w:type="paragraph" w:styleId="Nagwek1">
    <w:name w:val="heading 1"/>
    <w:basedOn w:val="Normalny"/>
    <w:next w:val="Normalny"/>
    <w:link w:val="Nagwek1Znak"/>
    <w:uiPriority w:val="9"/>
    <w:qFormat/>
    <w:rsid w:val="007D1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6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6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6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6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6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6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6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6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6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6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64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1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ka@mbppa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bppab.pl" TargetMode="External"/><Relationship Id="rId5" Type="http://schemas.openxmlformats.org/officeDocument/2006/relationships/hyperlink" Target="mailto:biblioteka@mbppab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Litman</dc:creator>
  <cp:keywords/>
  <dc:description/>
  <cp:lastModifiedBy>Marzena Litman</cp:lastModifiedBy>
  <cp:revision>1</cp:revision>
  <dcterms:created xsi:type="dcterms:W3CDTF">2026-03-02T11:00:00Z</dcterms:created>
  <dcterms:modified xsi:type="dcterms:W3CDTF">2026-03-02T11:04:00Z</dcterms:modified>
</cp:coreProperties>
</file>